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theme/theme1.xml" ContentType="application/vnd.openxmlformats-officedocument.theme+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bookmarkStart w:id="0" w:name="_GoBack"/>
      <w:bookmarkEnd w:id="0"/>
      <w:r>
        <w:rPr/>
        <w:t>Assignment on Beekeeping in India</w:t>
      </w:r>
    </w:p>
    <w:p>
      <w:pPr>
        <w:pStyle w:val="Normal"/>
        <w:jc w:val="start"/>
        <w:rPr/>
      </w:pPr>
      <w:r>
        <w:rPr/>
        <w:t>India hosts diverse bee species vital for beekeeping, with government support driving growth amid key challenges. This assignment covers major species, schemes, issues, and prospects .</w:t>
      </w:r>
    </w:p>
    <w:p>
      <w:pPr>
        <w:pStyle w:val="Normal"/>
        <w:jc w:val="start"/>
        <w:rPr/>
      </w:pPr>
      <w:r>
        <w:rPr/>
        <w:t xml:space="preserve">Major Bee Species </w:t>
      </w:r>
    </w:p>
    <w:p>
      <w:pPr>
        <w:pStyle w:val="Normal"/>
        <w:jc w:val="start"/>
        <w:rPr/>
      </w:pPr>
      <w:r>
        <w:rPr/>
        <w:t>Apis cerana indica, the Indian hive bee, is native and widely used in traditional beekeeping, yielding 6-8 kg honey per hive annually and showing strong resistance to local pests. Apis mellifera, the European or Italian bee, is the most common for commercial operations due to higher productivity, domesticated alongside Apis cerana. Other species like Apis dorsata (rock bee) and Apis florea (dwarf bee) exist but are less domesticated, with India uniquely hosting all four major types.</w:t>
      </w:r>
    </w:p>
    <w:p>
      <w:pPr>
        <w:pStyle w:val="Normal"/>
        <w:rPr/>
      </w:pPr>
      <w:r>
        <w:rPr/>
        <w:t>Government Schemes</w:t>
      </w:r>
    </w:p>
    <w:p>
      <w:pPr>
        <w:pStyle w:val="Normal"/>
        <w:rPr/>
      </w:pPr>
      <w:r>
        <w:rPr/>
        <w:t>The National Beekeeping and Honey Mission (NBHM), a ₹500  Crore Central Sector Scheme extended to 2025-26, promotes scientific beekeeping via three mini-missions: productivity/pollination, post-harvest management, and research/training. Implemented by the National Bee Board, it has boosted honey production to 1.4 lakh MT in 2024, established testing labs and processing units, and registered over 14,000 beekeepers on the Madhukranti Portal. State initiatives like Himachal Pradesh's Mukhyamantri Madhu Vikas Yojana further support rural livelihoods.</w:t>
      </w:r>
    </w:p>
    <w:p>
      <w:pPr>
        <w:pStyle w:val="Normal"/>
        <w:rPr/>
      </w:pPr>
      <w:r>
        <w:rPr/>
        <w:t>Key Challenges</w:t>
      </w:r>
    </w:p>
    <w:p>
      <w:pPr>
        <w:pStyle w:val="Normal"/>
        <w:rPr/>
      </w:pPr>
      <w:r>
        <w:rPr/>
        <w:t>Diseases such as Thai Sacbrood Virus (TSBV) and Nosema, along with Varroa mites, cause significant colony losses in Apis cerana and other species. Climate change disrupts flowering seasons and bee health through unpredictable weather, while pesticides like chlorpyrifos and imidacloprid kill up to 50% of bees in areas like Punjab and Haryana, reducing yields by 30%. Limited infrastructure, technical knowledge gaps, and habitat loss further hinder scaling.</w:t>
      </w:r>
    </w:p>
    <w:p>
      <w:pPr>
        <w:pStyle w:val="Normal"/>
        <w:rPr/>
      </w:pPr>
      <w:r>
        <w:rPr/>
        <w:t>Future Prospects</w:t>
      </w:r>
    </w:p>
    <w:p>
      <w:pPr>
        <w:pStyle w:val="Normal"/>
        <w:rPr/>
      </w:pPr>
      <w:r>
        <w:rPr/>
        <w:t>Scientific beekeeping offers growth via technology like IoT sensors for hive monitoring, AI apps, and smart hives to boost efficiency and predict issues. Diversification into royal jelly, propolis, bee venom, and organic honey, plus pollination services enhancing crop yields, promises higher incomes; NBHM supports exports, with India now the 2nd largest honey exporter. Climate-resilient strains, FPOs, and training will drive the "Sweet Revolution," positioning India for global leadership</w:t>
      </w:r>
    </w:p>
    <w:p>
      <w:pPr>
        <w:pStyle w:val="Normal"/>
        <w:spacing w:before="0" w:after="160"/>
        <w:rPr/>
      </w:pPr>
      <w:r>
        <w:rPr/>
        <w:t xml:space="preserve">Assingment </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star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Noto Serif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erif Devanagari"/>
    </w:rPr>
  </w:style>
  <w:style w:type="paragraph" w:styleId="Caption">
    <w:name w:val="caption"/>
    <w:basedOn w:val="Normal"/>
    <w:qFormat/>
    <w:pPr>
      <w:suppressLineNumbers/>
      <w:spacing w:before="120" w:after="120"/>
    </w:pPr>
    <w:rPr>
      <w:rFonts w:cs="Noto Serif Devanagari"/>
      <w:i/>
      <w:iCs/>
      <w:sz w:val="24"/>
      <w:szCs w:val="24"/>
    </w:rPr>
  </w:style>
  <w:style w:type="paragraph" w:styleId="Index">
    <w:name w:val="Index"/>
    <w:basedOn w:val="Normal"/>
    <w:qFormat/>
    <w:pPr>
      <w:suppressLineNumbers/>
    </w:pPr>
    <w:rPr>
      <w:rFonts w:cs="Noto Serif Devanagari"/>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TotalTime>
  <Application>Collabora_Office/25.04.7.3$Android_AARCH64 LibreOffice_project/4ad7ba32450f</Application>
  <AppVersion>15.0000</AppVersion>
  <Pages>1</Pages>
  <Words>324</Words>
  <Characters>1967</Characters>
  <CharactersWithSpaces>2283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2025-10-17T07:22:00Z</dcterms:created>
  <dc:creator>MAI KT</dc:creator>
  <dc:description/>
  <dc:language>en-US</dc:language>
  <cp:lastModifiedBy/>
  <dcterms:modified xsi:type="dcterms:W3CDTF">2026-03-11T20:30:15Z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